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4C10" w:rsidRDefault="00004C10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9"/>
      </w:tblGrid>
      <w:tr w:rsidR="008C57A3" w:rsidRPr="008C57A3" w:rsidTr="00BD58E4">
        <w:tc>
          <w:tcPr>
            <w:tcW w:w="0" w:type="auto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C57A3" w:rsidRPr="008C57A3" w:rsidRDefault="008C57A3" w:rsidP="00C071E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" w:eastAsia="Times New Roman" w:hAnsi="Arial" w:cs="Arial"/>
                <w:b/>
                <w:bCs/>
                <w:color w:val="212121"/>
                <w:sz w:val="22"/>
                <w:szCs w:val="22"/>
                <w:lang w:eastAsia="ru-RU"/>
              </w:rPr>
              <w:t>Договор-оферта</w:t>
            </w:r>
            <w:r w:rsidRPr="008C57A3">
              <w:rPr>
                <w:rFonts w:ascii="Arial" w:eastAsia="Times New Roman" w:hAnsi="Arial" w:cs="Arial"/>
                <w:b/>
                <w:bCs/>
                <w:color w:val="212121"/>
                <w:sz w:val="22"/>
                <w:szCs w:val="22"/>
                <w:lang w:eastAsia="ru-RU"/>
              </w:rPr>
              <w:br/>
              <w:t>оказания информационно-консультационных услуг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" w:eastAsia="Times New Roman" w:hAnsi="Arial" w:cs="Arial"/>
                <w:b/>
                <w:bCs/>
                <w:color w:val="212121"/>
                <w:sz w:val="22"/>
                <w:szCs w:val="22"/>
                <w:lang w:eastAsia="ru-RU"/>
              </w:rPr>
              <w:t xml:space="preserve">1. Общие положения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1.1.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Настоящии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договор (далее - Оферта) представляет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собои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письменное предложение </w:t>
            </w:r>
            <w:r w:rsidR="0090462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ОБЩЕСТВА С ОГРАНИЧЕННОЙ ОТВЕТСТВЕННОСТЬЮ «АКАДЕМИЯ «ЖИЗНЬ», </w:t>
            </w: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(далее — Исполнитель) заключить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настоящии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договор, и содержит все существенные условия по оказанию информационно-консультационных услуг, перечень которых публикуется в сети Интернет на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сайтах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https://www.lifepsyacademy.com/ и https://lpa.emdesell.ru/ которое направляется Лицензиату в соответствии со ст.432-444 Гражданского Кодекса РФ (далее – «ГК РФ»).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1.2. Договор оказания информационно-консультационных услуг заключается путем принятия (акцепта) оферты Заказчиком в установленном порядке (п.3 ст.438 ГК РФ), что считается соблюдением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письменнои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формы договора (п.3 ст.434 ГК РФ). В случае принятия изложенных ниже условий и оплаты услуг Исполнителя, лицо, совершившее акцепт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этои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Оферты, </w:t>
            </w:r>
          </w:p>
        </w:tc>
      </w:tr>
      <w:tr w:rsidR="008C57A3" w:rsidRPr="008C57A3" w:rsidTr="00BD58E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становится Заказчиком в соответствии с пунктом 3 статьи 438 ГК РФ.</w:t>
            </w: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br/>
              <w:t xml:space="preserve">1.3. Осуществляя оплату услуг, Заказчик гарантирует, что уже ознакомлен и принимает все условия Оферты в том виде, в каком они изложены в тексте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настоящеи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Оферты, а также ознакомлен со стоимостью Услуги, указанными на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Сайте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Исполнителя.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" w:eastAsia="Times New Roman" w:hAnsi="Arial" w:cs="Arial"/>
                <w:b/>
                <w:bCs/>
                <w:color w:val="212121"/>
                <w:sz w:val="22"/>
                <w:szCs w:val="22"/>
                <w:lang w:eastAsia="ru-RU"/>
              </w:rPr>
              <w:t xml:space="preserve">2. Термины и определения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2.</w:t>
            </w:r>
            <w:proofErr w:type="gram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1.</w:t>
            </w:r>
            <w:r w:rsidRPr="008C57A3">
              <w:rPr>
                <w:rFonts w:ascii="Arial" w:eastAsia="Times New Roman" w:hAnsi="Arial" w:cs="Arial"/>
                <w:b/>
                <w:bCs/>
                <w:color w:val="212121"/>
                <w:sz w:val="22"/>
                <w:szCs w:val="22"/>
                <w:lang w:eastAsia="ru-RU"/>
              </w:rPr>
              <w:t>Акцепт</w:t>
            </w:r>
            <w:proofErr w:type="gramEnd"/>
            <w:r w:rsidRPr="008C57A3">
              <w:rPr>
                <w:rFonts w:ascii="Arial" w:eastAsia="Times New Roman" w:hAnsi="Arial" w:cs="Arial"/>
                <w:b/>
                <w:bCs/>
                <w:color w:val="212121"/>
                <w:sz w:val="22"/>
                <w:szCs w:val="22"/>
                <w:lang w:eastAsia="ru-RU"/>
              </w:rPr>
              <w:t xml:space="preserve"> оферты</w:t>
            </w: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– существенным условием заключения Договора информационно- консультационных услуг является полное и безоговорочное принятие Оферты путем осуществления Заказчиком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действии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по внесению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предварительнои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̆ оплаты (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указаннои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в Счете-заказе) за оказание информационно-консультационных услуг, которое считается единственно возможным надлежащим акцептом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даннои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Оферты (п.3 ст.438 ГК РФ). Оплата Счета-заказа без указания в платежном поручении номера Счета, не допускается и не считается акцептом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настоящеи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оферты. Внесение оплаты за Заказчика третьим лицом допускается с обязательным уведомлением Исполнителя об этом. Форма оплаты выбирается Заказчиком самостоятельно. Заказчик подтверждает, что Акцепт равносилен подписанию и заключению Договора на условиях, изложенных в нем, при этом подписание договора на бумажном носителе между Сторонами или направление копии Договора на бумажном носителе Заказчику не требуется.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2.2. </w:t>
            </w:r>
            <w:r w:rsidRPr="008C57A3">
              <w:rPr>
                <w:rFonts w:ascii="Arial" w:eastAsia="Times New Roman" w:hAnsi="Arial" w:cs="Arial"/>
                <w:b/>
                <w:bCs/>
                <w:color w:val="212121"/>
                <w:sz w:val="22"/>
                <w:szCs w:val="22"/>
                <w:lang w:eastAsia="ru-RU"/>
              </w:rPr>
              <w:t xml:space="preserve">Договор оферты </w:t>
            </w: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– договор между Исполнителем и Заказчиком на оказание информационно-консультационных услуг,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которыи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заключается посредством акцепта Оферты. 2.3. </w:t>
            </w:r>
            <w:r w:rsidRPr="008C57A3">
              <w:rPr>
                <w:rFonts w:ascii="Arial" w:eastAsia="Times New Roman" w:hAnsi="Arial" w:cs="Arial"/>
                <w:b/>
                <w:bCs/>
                <w:color w:val="212121"/>
                <w:sz w:val="22"/>
                <w:szCs w:val="22"/>
                <w:lang w:eastAsia="ru-RU"/>
              </w:rPr>
              <w:t xml:space="preserve">Заказчик </w:t>
            </w: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– лицо, осуществившее акцепт оферты, и являющееся таким образом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Заказчиком.</w:t>
            </w: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br/>
              <w:t xml:space="preserve">2.4. </w:t>
            </w:r>
            <w:r w:rsidRPr="008C57A3">
              <w:rPr>
                <w:rFonts w:ascii="Arial" w:eastAsia="Times New Roman" w:hAnsi="Arial" w:cs="Arial"/>
                <w:b/>
                <w:bCs/>
                <w:color w:val="212121"/>
                <w:sz w:val="22"/>
                <w:szCs w:val="22"/>
                <w:lang w:eastAsia="ru-RU"/>
              </w:rPr>
              <w:t xml:space="preserve">Оферта </w:t>
            </w: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–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настоящии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документ Договор-оферта на оказание информационно-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консультационных услуг Исполнителем,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опубликованныи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̆ в сети Интернет по адресу: https://www.lifepsyacademy.</w:t>
            </w:r>
            <w:r w:rsidR="002B2684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val="en-US" w:eastAsia="ru-RU"/>
              </w:rPr>
              <w:t>ru</w:t>
            </w: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/ и https://lpa.emdesell.ru/ (далее по тексту - "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Сайты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").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" w:eastAsia="Times New Roman" w:hAnsi="Arial" w:cs="Arial"/>
                <w:b/>
                <w:bCs/>
                <w:color w:val="212121"/>
                <w:sz w:val="22"/>
                <w:szCs w:val="22"/>
                <w:lang w:eastAsia="ru-RU"/>
              </w:rPr>
              <w:t xml:space="preserve">3. Предмет договора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3.1. Предметом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настоящеи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Оферты является возмездное оказание Исполнителем </w:t>
            </w:r>
          </w:p>
        </w:tc>
      </w:tr>
      <w:tr w:rsidR="008C57A3" w:rsidRPr="008C57A3" w:rsidTr="00BD58E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информационно-консультационных услуг путем проведения </w:t>
            </w:r>
            <w:r w:rsidRPr="008C57A3">
              <w:rPr>
                <w:rFonts w:ascii="Arial" w:eastAsia="Times New Roman" w:hAnsi="Arial" w:cs="Arial"/>
                <w:b/>
                <w:bCs/>
                <w:color w:val="212121"/>
                <w:sz w:val="22"/>
                <w:szCs w:val="22"/>
                <w:lang w:eastAsia="ru-RU"/>
              </w:rPr>
              <w:t xml:space="preserve">тематических семинаров, курсов, мастер-классов и др. очно или </w:t>
            </w:r>
            <w:proofErr w:type="spellStart"/>
            <w:proofErr w:type="gramStart"/>
            <w:r w:rsidRPr="008C57A3">
              <w:rPr>
                <w:rFonts w:ascii="Arial" w:eastAsia="Times New Roman" w:hAnsi="Arial" w:cs="Arial"/>
                <w:b/>
                <w:bCs/>
                <w:color w:val="212121"/>
                <w:sz w:val="22"/>
                <w:szCs w:val="22"/>
                <w:lang w:eastAsia="ru-RU"/>
              </w:rPr>
              <w:t>онлайн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(</w:t>
            </w:r>
            <w:proofErr w:type="gram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далее - "Услуги"), в порядке, предусмотренном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настоящеи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Офертои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Длительные курсы состоят из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модулеи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̆. Оказание услуг по каждому модулю осуществляется путем заключения нового Договора-оферты (Заказчик акцептует Оферту на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каждыи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конкретныи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модуль).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3.2. Заказчик подтверждает, что до момента заключения Договора (акцепта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настоящеи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Оферты) получил от Исполнителя всю полную информацию о сроках, порядке оказания услуг. 3.3. Заказчик подтверждает, что результатом услуг в рамках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настоящеи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Оферты будут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являться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действия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Исполнителя по проведению тематических семинаров, курсов, мастер- классов и др. в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очнои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форме или форме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онлайн-трансляции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по сети Интернет.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3.4. Перечень тематических семинаров, курсов, мастер-классов и др. в сети Интернет расположены на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сайтах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https://www.lifepsyacademy.</w:t>
            </w:r>
            <w:r w:rsidR="00FD06E0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val="en-US" w:eastAsia="ru-RU"/>
              </w:rPr>
              <w:t>ru</w:t>
            </w: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/ и https://lpa.emdesell.ru/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3.5. Исполнитель имеет право в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любои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момент изменять условия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настоящеи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оферты в одностороннем порядке без предварительного согласования с Заказчиком, обеспечивая при этом публикацию измененных условий в Интернете на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сайтах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, указанных в п.2.1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настоящеи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Оферты.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" w:eastAsia="Times New Roman" w:hAnsi="Arial" w:cs="Arial"/>
                <w:b/>
                <w:bCs/>
                <w:color w:val="212121"/>
                <w:sz w:val="22"/>
                <w:szCs w:val="22"/>
                <w:lang w:eastAsia="ru-RU"/>
              </w:rPr>
              <w:t xml:space="preserve">4. Заверения и гарантии Сторон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4.1. Исполнитель заверяет и гарантирует, что является</w:t>
            </w:r>
            <w:r w:rsidR="000659EF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</w:t>
            </w:r>
            <w:r w:rsidR="000659EF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ОБЩЕСТВ</w:t>
            </w:r>
            <w:r w:rsidR="000659EF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ОМ</w:t>
            </w:r>
            <w:r w:rsidR="000659EF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С ОГРАНИЧЕННОЙ ОТВЕТСТВЕННОСТЬЮ «АКАДЕМИЯ «ЖИЗНЬ»,</w:t>
            </w:r>
            <w:r w:rsidR="000659EF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в лице Генерального директора Николаевой Марины Викторовны, действующей на основании Устава</w:t>
            </w: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, зарегистрированным в </w:t>
            </w:r>
          </w:p>
        </w:tc>
      </w:tr>
      <w:tr w:rsidR="008C57A3" w:rsidRPr="008C57A3" w:rsidTr="00BD58E4">
        <w:tc>
          <w:tcPr>
            <w:tcW w:w="0" w:type="auto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соответствии с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действующим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законодательством РФ за ОГРН </w:t>
            </w:r>
            <w:r w:rsidR="00C80F74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1237700900392</w:t>
            </w: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в городе Москве.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4.2. Заказчик заверяет и гарантирует, что, совершая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действия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по акцепту Оферты, он: 4.2.1 имеет законные права вступать в договорные отношения с Исполнителем;</w:t>
            </w: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br/>
              <w:t>4.2.2. достиг возраста 18 лет;</w:t>
            </w: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br/>
              <w:t xml:space="preserve">4.2.3. не является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беременнои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̆;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" w:eastAsia="Times New Roman" w:hAnsi="Arial" w:cs="Arial"/>
                <w:b/>
                <w:bCs/>
                <w:color w:val="212121"/>
                <w:sz w:val="22"/>
                <w:szCs w:val="22"/>
                <w:lang w:eastAsia="ru-RU"/>
              </w:rPr>
              <w:t xml:space="preserve">5. Порядок и условия предоставления услуг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5.1. В соответствии с условиями Оферты Исполнитель обязуется оказать услуги, а Заказчик обязуется их оплатить.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5.2. Виды и наименование, срок оказания, стоимость и иные характеристики предоставляемых услуг публикуются на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сайтах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Исполнителя в соответствующих разделах.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5.3. После заключения Договора и осуществления 100% предоплаты стоимости оказываемых Услуг, Исполнитель оказывает Заказчику Услуги в следующих формах: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- очно по адресу Исполнителя; </w:t>
            </w:r>
          </w:p>
        </w:tc>
      </w:tr>
      <w:tr w:rsidR="008C57A3" w:rsidRPr="008C57A3" w:rsidTr="00BD58E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- в форме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онлайн-трансляции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через интернет-ресурс,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расположенныи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̆ по адресу:</w:t>
            </w:r>
            <w:r w:rsidR="00BD58E4"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="00BD58E4"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https://www.lifepsyacademy.</w:t>
            </w:r>
            <w:r w:rsidR="00BD58E4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val="en-US" w:eastAsia="ru-RU"/>
              </w:rPr>
              <w:t>ru</w:t>
            </w:r>
            <w:r w:rsidR="00BD58E4"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/ </w:t>
            </w:r>
            <w:r w:rsidR="00BD58E4" w:rsidRPr="00BD58E4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</w:t>
            </w:r>
            <w:r w:rsidR="00BD58E4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и</w:t>
            </w:r>
            <w:proofErr w:type="gramEnd"/>
            <w:r w:rsidR="00BD58E4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</w:t>
            </w:r>
            <w:r w:rsidRPr="008C57A3">
              <w:rPr>
                <w:rFonts w:ascii="Helvetica" w:eastAsia="Times New Roman" w:hAnsi="Helvetica" w:cs="Times New Roman"/>
                <w:color w:val="212121"/>
                <w:sz w:val="22"/>
                <w:szCs w:val="22"/>
                <w:lang w:eastAsia="ru-RU"/>
              </w:rPr>
              <w:t xml:space="preserve">https://lpa.emdesell.ru/ </w:t>
            </w: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После оплаты Услуг Заказчик получает ссылку и доступ к интернет-ресурсу, на котором будет осуществляться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онлайн-трансляция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. Предоставление доступа ограничивается правом просмотра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онлайн-трансляции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или последующего просмотра записи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даннои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трансляции на указанном интернет-ресурсе. Любое копирование, сохранение, размещение, публикация и т.д. записи, в том числе, но не ограничиваясь, для личного или иного использования, на персональные компьютеры, электронные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устройства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, серверы,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сайты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, видеохостинги, электронные и интернет-ресурсы, запрещено.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5.4. Услуги подлежат оказанию Исполнителем только на условиях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предварительнои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оплаты,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осуществленнои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Заказчиком в соответствии с условиями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настоящеи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Оферты.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5.5. В случае невозможности предоставления Услуги в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назначенныи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срок, Исполнитель обязан предупредить Заказчика за один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рабочии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день до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заявленнои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даты и перенести предоставление Услуг на другое время. Предупреждение осуществляется путем публикации соответствующих сведений на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сайтах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/ в соцсетях, смс-рассылки, устно по телефону,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которыи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сообщает Заказчик при оплате Услуг или иным способом, выбранным Исполнителем.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5.6. Если в установленное время Заказчик не приходит по адресу оказания услуги / не подключается к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онлайн-трансляции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и не предупредил об этом минимум за трое суток до начала оказания Услуг, Услуга считается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оказаннои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и не переносится на другое время.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" w:eastAsia="Times New Roman" w:hAnsi="Arial" w:cs="Arial"/>
                <w:b/>
                <w:bCs/>
                <w:color w:val="212121"/>
                <w:sz w:val="22"/>
                <w:szCs w:val="22"/>
                <w:lang w:eastAsia="ru-RU"/>
              </w:rPr>
              <w:t xml:space="preserve">6. Порядок расчетов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6.1. Оплата услуг осуществляется путем внесения 100% предоплаты суммы,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указаннои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в Счете-заказе.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6.2. Порядок оплаты вознаграждения: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6.2.1. Оплата по банковским реквизитам Исполнителя признается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надлежащеи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̆, если осуществлена Заказчиком в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установленныи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срок с указанием в платежном поручении номера Счета-заказа. В иных случаях применяются следующие правила: (1) Оплата без указания в платежном поручении номера Счета-заказа (или с неверным номером) не допускается и не </w:t>
            </w:r>
          </w:p>
        </w:tc>
      </w:tr>
      <w:tr w:rsidR="008C57A3" w:rsidRPr="008C57A3" w:rsidTr="00BD58E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считается надлежащим Акцептом, за исключением случаев, когда Лицензиар по своему усмотрению признает такую оплату надлежащим Акцептом. В этом случае денежные средства зачисляются по усмотрению Исполнителя в счет оплаты любого из ранее выставленных Заказчику и еще неоплаченных счетов, срок оплаты по которым не истек к моменту поступления платежа. (2) Оплата за Заказчика от иных юридических лиц или индивидуальных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предпринимателеи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принимается только при условии, что в назначении платежа указан номер Счета-заказа и наименование Заказчика. (3) В остальных случаях поступившие платежи возвращаются плательщику и не могут быть зачислены в счет оплаты каких-либо сделок.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6.2.2. Оплата электронными средствами платежа (включая банковские карты) признается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надлежащеи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̆, если осуществлена их законным владельцем (держателем). Использование таких средств платежа другими лицами не допускается. Заказчик вправе оплатить стоимость Услуг любым из способов: внесение денежных средств в кассу или перечисление на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расчетныи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счет Исполнителя.6.3. Если Заказчик оплатил Услуги и не сможет их принять, Заказчик обязан предупредить об этом Исполнителя в письменном виде, направив письмо на электронную почту, указанную в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настоящеи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Оферте не менее чем за трое суток до начала оказания Услуг. В ином случае денежные средства не возвращаются и на оплату других Услуг не переносятся.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6.3. Оплата курсов, состоящих из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модулеи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̆, осуществляется за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каждыи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модуль отдельно.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6.4. Заказчик самостоятельно отслеживает изменение реквизитов Исполнителя и несет ответственность за правильность производимых им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платежеи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" w:eastAsia="Times New Roman" w:hAnsi="Arial" w:cs="Arial"/>
                <w:b/>
                <w:bCs/>
                <w:color w:val="212121"/>
                <w:sz w:val="22"/>
                <w:szCs w:val="22"/>
                <w:lang w:eastAsia="ru-RU"/>
              </w:rPr>
              <w:t xml:space="preserve">7. Обязанности Сторон </w:t>
            </w:r>
          </w:p>
        </w:tc>
      </w:tr>
    </w:tbl>
    <w:p w:rsidR="008C57A3" w:rsidRPr="008C57A3" w:rsidRDefault="008C57A3" w:rsidP="008C57A3">
      <w:pPr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9"/>
      </w:tblGrid>
      <w:tr w:rsidR="008C57A3" w:rsidRPr="008C57A3" w:rsidTr="008C57A3">
        <w:tc>
          <w:tcPr>
            <w:tcW w:w="0" w:type="auto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" w:eastAsia="Times New Roman" w:hAnsi="Arial" w:cs="Arial"/>
                <w:b/>
                <w:bCs/>
                <w:color w:val="212121"/>
                <w:sz w:val="22"/>
                <w:szCs w:val="22"/>
                <w:lang w:eastAsia="ru-RU"/>
              </w:rPr>
              <w:t xml:space="preserve">7.1. Заказчик обязуется: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7.1.1. Оплачивать Услуги в порядке, предусмотренном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Офертои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7.1.2. Бережно относиться к имуществу Исполнителя и в случае причинения ущерба имуществу Исполнителя возместить его в соответствии с законодательством РФ.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7.1.3. Своевременно передать все необходимые документы и информацию Исполнителю.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Предоставить Исполнителю свои персональные данные: имя, фамилию, дату рождения, номер телефона, адрес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электроннои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почты. Заказчик дает согласие на обработку Исполнителем этих данных и использование их для рассылок информационных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новостеи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Исполнителя посредством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электроннои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почты и смс-сообщений. Исполнитель принимает на себя обязательства сохранения конфиденциальности персональных данных Заказчика. Одновременно с вышеуказанным согласием на обработку персональных данных Заказчик также дает свое полное согласие на получение сообщений от Исполнителя посредством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электроннои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почты и смс-сообщений, в том числе сообщений рекламного содержания.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7.1.4. Самостоятельно обеспечивать техническую возможность пользования Услугами </w:t>
            </w:r>
          </w:p>
        </w:tc>
      </w:tr>
      <w:tr w:rsidR="008C57A3" w:rsidRPr="008C57A3" w:rsidTr="008C57A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Исполнителя со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своеи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̆ стороны, а именно:</w:t>
            </w: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br/>
              <w:t xml:space="preserve">-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надлежащии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̆ доступ в интернет;</w:t>
            </w: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br/>
              <w:t xml:space="preserve">- наличие программного обеспечения, совместимого с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передачеи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информации от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Исполнителя и других необходимых средств.</w:t>
            </w: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br/>
              <w:t xml:space="preserve">7.1.5. Неукоснительно и безоговорочно соблюдать установленные разделом 10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настоящеи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Оферты условия использования материалов Исполнителя, а также следующие</w:t>
            </w:r>
            <w:r w:rsidR="006171ED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</w:t>
            </w:r>
            <w:r w:rsidRPr="008C57A3">
              <w:rPr>
                <w:rFonts w:ascii="Arial" w:eastAsia="Times New Roman" w:hAnsi="Arial" w:cs="Arial"/>
                <w:b/>
                <w:bCs/>
                <w:i/>
                <w:iCs/>
                <w:color w:val="212121"/>
                <w:sz w:val="22"/>
                <w:szCs w:val="22"/>
                <w:lang w:eastAsia="ru-RU"/>
              </w:rPr>
              <w:t xml:space="preserve">Правила поведения при получении Услуг </w:t>
            </w: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(очно,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онлайн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):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" w:eastAsia="Times New Roman" w:hAnsi="Arial" w:cs="Arial"/>
                <w:b/>
                <w:bCs/>
                <w:i/>
                <w:iCs/>
                <w:color w:val="212121"/>
                <w:sz w:val="22"/>
                <w:szCs w:val="22"/>
                <w:lang w:eastAsia="ru-RU"/>
              </w:rPr>
              <w:t xml:space="preserve">- соблюдать дисциплину и общепринятые нормы поведения, в частности, проявлять уважение к персоналу Исполнителя и другим Заказчикам, не посягать на их честь и достоинство;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" w:eastAsia="Times New Roman" w:hAnsi="Arial" w:cs="Arial"/>
                <w:b/>
                <w:bCs/>
                <w:i/>
                <w:iCs/>
                <w:color w:val="212121"/>
                <w:sz w:val="22"/>
                <w:szCs w:val="22"/>
                <w:lang w:eastAsia="ru-RU"/>
              </w:rPr>
              <w:t xml:space="preserve">- не допускать агрессивного поведения во время оказания услуг, не мешать представителю Исполнителя или другим Заказчикам при оказании /получении Услуг, не допускать высказываний (устно, письменно), не относящихся к теме семинара, курса, мастер-класса и др.;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" w:eastAsia="Times New Roman" w:hAnsi="Arial" w:cs="Arial"/>
                <w:b/>
                <w:bCs/>
                <w:i/>
                <w:iCs/>
                <w:color w:val="212121"/>
                <w:sz w:val="22"/>
                <w:szCs w:val="22"/>
                <w:lang w:eastAsia="ru-RU"/>
              </w:rPr>
              <w:t xml:space="preserve">- не использовать информацию, полученную от Исполнителя, способами, которые могут привести или приведут к нанесению ущерба интересам Исполнителя;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" w:eastAsia="Times New Roman" w:hAnsi="Arial" w:cs="Arial"/>
                <w:b/>
                <w:bCs/>
                <w:i/>
                <w:iCs/>
                <w:color w:val="212121"/>
                <w:sz w:val="22"/>
                <w:szCs w:val="22"/>
                <w:lang w:eastAsia="ru-RU"/>
              </w:rPr>
              <w:t xml:space="preserve">- не использовать предоставленные Исполнителем материалы с целью извлечения прибыли путем их тиражирования и многократного воспроизведения (публикации в прессе и других изданиях, публичные выступления и т.п.) и иными способами;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" w:eastAsia="Times New Roman" w:hAnsi="Arial" w:cs="Arial"/>
                <w:b/>
                <w:bCs/>
                <w:i/>
                <w:iCs/>
                <w:color w:val="212121"/>
                <w:sz w:val="22"/>
                <w:szCs w:val="22"/>
                <w:lang w:eastAsia="ru-RU"/>
              </w:rPr>
              <w:t xml:space="preserve">- не распространять любым способом, в т.ч. третьим лицам, не копировать, не сохранять, не размещать, не публиковать в общедоступных, закрытых, открытых источниках для любого круга лиц (в т.ч. для собственного использования) предоставленные Исполнителем: информацию, материалы, методички, записи, видео и т.д. семинаров, курсов, мастер-классов и иных услуг, оказываемых Исполнителем;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" w:eastAsia="Times New Roman" w:hAnsi="Arial" w:cs="Arial"/>
                <w:b/>
                <w:bCs/>
                <w:i/>
                <w:iCs/>
                <w:color w:val="212121"/>
                <w:sz w:val="22"/>
                <w:szCs w:val="22"/>
                <w:lang w:eastAsia="ru-RU"/>
              </w:rPr>
              <w:t xml:space="preserve">- не появляться на занятиях с признаками/в состоянии алкогольного, </w:t>
            </w:r>
          </w:p>
        </w:tc>
      </w:tr>
      <w:tr w:rsidR="008C57A3" w:rsidRPr="008C57A3" w:rsidTr="008C57A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" w:eastAsia="Times New Roman" w:hAnsi="Arial" w:cs="Arial"/>
                <w:b/>
                <w:bCs/>
                <w:i/>
                <w:iCs/>
                <w:color w:val="212121"/>
                <w:sz w:val="22"/>
                <w:szCs w:val="22"/>
                <w:lang w:eastAsia="ru-RU"/>
              </w:rPr>
              <w:t xml:space="preserve">наркотического или иного опьянения и не употреблять алкогольные и наркотические вещества на территории Исполнителя и/или в период оказания Услуг;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" w:eastAsia="Times New Roman" w:hAnsi="Arial" w:cs="Arial"/>
                <w:b/>
                <w:bCs/>
                <w:i/>
                <w:iCs/>
                <w:color w:val="212121"/>
                <w:sz w:val="22"/>
                <w:szCs w:val="22"/>
                <w:lang w:eastAsia="ru-RU"/>
              </w:rPr>
              <w:t xml:space="preserve">- не использовать ненормативную лексику, не употреблять в общении выражения, которые могут оскорбить представителя Исполнителя или других Заказчиков;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" w:eastAsia="Times New Roman" w:hAnsi="Arial" w:cs="Arial"/>
                <w:b/>
                <w:bCs/>
                <w:i/>
                <w:iCs/>
                <w:color w:val="212121"/>
                <w:sz w:val="22"/>
                <w:szCs w:val="22"/>
                <w:lang w:eastAsia="ru-RU"/>
              </w:rPr>
              <w:t>- не распространять рекламу и не предлагать услуги сторонних ресурсов, свои услуги или услуги третьих лиц</w:t>
            </w: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7.1.6. Все условия и правила, перечисленные в п.7.1 Оферты являются существенными условиями Договора.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" w:eastAsia="Times New Roman" w:hAnsi="Arial" w:cs="Arial"/>
                <w:b/>
                <w:bCs/>
                <w:color w:val="212121"/>
                <w:sz w:val="22"/>
                <w:szCs w:val="22"/>
                <w:lang w:eastAsia="ru-RU"/>
              </w:rPr>
              <w:t xml:space="preserve">7.2. Исполнитель обязуется: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7.2.1. Организовать и обеспечить надлежащее оказание Услуг, указанных на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Сайте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.</w:t>
            </w: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br/>
              <w:t xml:space="preserve">7.2.2. Оказать услуги в срок,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указанныи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на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Сайте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.</w:t>
            </w: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br/>
              <w:t xml:space="preserve">7.2.3. Обеспечить для проведения занятий помещения, соответствующие санитарным и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гигиеническим требованиям.</w:t>
            </w: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br/>
              <w:t xml:space="preserve">7.2.4. Использовать все личные данные и иную конфиденциальную информацию о Заказчике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только для оказания Услуг, не передавать и не показывать третьим лицам, находящуюся у него документацию и информацию о Заказчике.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7.2.5. Проявлять уважение к Заказчику, не нарушать прав Заказчика на свободу совести, информации, на свободное выражение собственных мнений и убеждений.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" w:eastAsia="Times New Roman" w:hAnsi="Arial" w:cs="Arial"/>
                <w:b/>
                <w:bCs/>
                <w:color w:val="212121"/>
                <w:sz w:val="22"/>
                <w:szCs w:val="22"/>
                <w:lang w:eastAsia="ru-RU"/>
              </w:rPr>
              <w:t>8. Права Сторон</w:t>
            </w:r>
            <w:r w:rsidRPr="008C57A3">
              <w:rPr>
                <w:rFonts w:ascii="Arial" w:eastAsia="Times New Roman" w:hAnsi="Arial" w:cs="Arial"/>
                <w:b/>
                <w:bCs/>
                <w:color w:val="212121"/>
                <w:sz w:val="22"/>
                <w:szCs w:val="22"/>
                <w:lang w:eastAsia="ru-RU"/>
              </w:rPr>
              <w:br/>
              <w:t xml:space="preserve">8.1. Заказчик вправе: </w:t>
            </w:r>
          </w:p>
        </w:tc>
      </w:tr>
      <w:tr w:rsidR="008C57A3" w:rsidRPr="008C57A3" w:rsidTr="008C57A3">
        <w:tc>
          <w:tcPr>
            <w:tcW w:w="0" w:type="auto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8.1.1. Требовать надлежащего и своевременного оказания Услуг Исполнителем.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8.1.2. Обращаться к Исполнителю по всем вопросам, связанным с оказанием Услуг, а также задавать вопросы, связанные с оказанием Услуг.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8.1.3. Отказаться от рассылки по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электроннои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почте, кликнув на ссылку «Отписаться от рассылки», расположенную в каждом направляемом Заказчику электронном письме, либо, если Заказчик хочет отказаться от любого вида рассылки, он должен направить запрос на электронную почту, указанную на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Сайте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Исполнителя или в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настоящеи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Оферте.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" w:eastAsia="Times New Roman" w:hAnsi="Arial" w:cs="Arial"/>
                <w:b/>
                <w:bCs/>
                <w:color w:val="212121"/>
                <w:sz w:val="22"/>
                <w:szCs w:val="22"/>
                <w:lang w:eastAsia="ru-RU"/>
              </w:rPr>
              <w:t xml:space="preserve">8.2. Исполнитель вправе: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8.2.1. Привлекать для оказания услуг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соисполнителеи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или третьих лиц по своему выбору.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8.2.2. Самостоятельно определять формы и методы оказания Услуг с учетом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действующего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законодательства РФ, а также конкретных условий Оферты.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8.2.3. Самостоятельно определять состав специалистов, оказывающих Услуги.</w:t>
            </w: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br/>
              <w:t>8.2.3. По своему усмотрению определять и устанавливать стоимость Услуг.</w:t>
            </w: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br/>
              <w:t xml:space="preserve">8.2.4. Оказывать Услуги только после внесения Заказчиком предоплаты и акцепта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настоящеи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</w:t>
            </w:r>
          </w:p>
        </w:tc>
      </w:tr>
      <w:tr w:rsidR="008C57A3" w:rsidRPr="008C57A3" w:rsidTr="008C57A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Оферты.</w:t>
            </w: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br/>
              <w:t xml:space="preserve">8.2.5. Получать от Заказчика любую информацию, необходимую для исполнения своих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обязательств по Оферте. В случае непредставления либо неполного или неверного представления Заказчиком информации, Исполнитель вправе приостановить исполнение своих обязательств до представления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необходимои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информации в полном объеме.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8.2.6. Приостанавливать, ограничивать или прекращать предоставление Услуг Заказчику в любое время с предварительным уведомлением или без такового.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" w:eastAsia="Times New Roman" w:hAnsi="Arial" w:cs="Arial"/>
                <w:b/>
                <w:bCs/>
                <w:color w:val="212121"/>
                <w:sz w:val="22"/>
                <w:szCs w:val="22"/>
                <w:lang w:eastAsia="ru-RU"/>
              </w:rPr>
              <w:t xml:space="preserve">9. Ответственность Сторон и разрешение споров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9.1. Стороны несут ответственность за неисполнение или ненадлежащее исполнение своих обязательств по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настоящеи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Оферте в соответствии с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действующим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законодательством РФ.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9.2. Исполнитель не несет ответственности за невозможность оказания Услуг Исполнителем /принятием Услуг Заказчиком, если такая невозможность возникла вследствие нарушения работы в сети Интернет, программного обеспечения или оборудования Заказчика. Все сервисы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сайта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предоставляются в состоянии «как есть».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9.3. Любые требования Заказчика рассматриваются только на основании обоснованного письменного требования, направленного Исполнителю по адресам, указанным в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настоящеи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Оферте.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9.4. В случае нарушения Заказчиком любого из обязательств Заказчика, предусмотренных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Офертои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̆, Исполнитель вправе отказаться от исполнения Оферты и расторгнуть договор.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9.5. В случае возникновения спора Стороны предпримут все возможные способы по его урегулированию. При невозможности разрешения спора, Стороны передают его на разрешение суда, согласно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действующему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законодательству РФ.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" w:eastAsia="Times New Roman" w:hAnsi="Arial" w:cs="Arial"/>
                <w:b/>
                <w:bCs/>
                <w:color w:val="212121"/>
                <w:sz w:val="22"/>
                <w:szCs w:val="22"/>
                <w:lang w:eastAsia="ru-RU"/>
              </w:rPr>
              <w:t xml:space="preserve">10. Исключительные права на материалы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10.1. Информация, материалы, методички, записи, видео и т.д. семинаров, курсов, мастер- классов, передаваемая Заказчику в рамках оказания Исполнителем услуг как целиком, так и ее часть является результатом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интеллектуальнои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деятельности и объектом авторских прав, как </w:t>
            </w:r>
          </w:p>
        </w:tc>
      </w:tr>
      <w:tr w:rsidR="008C57A3" w:rsidRPr="008C57A3" w:rsidTr="008C57A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произведения, охрана которых регулируется и защищена законодательством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Российскои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Федерации.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10.2. Исполнитель гарантирует, что все права на указанные в п. 10.1. объекты авторских прав принадлежат Исполнителю или получены на законных основаниях.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10.3. ЗАКАЗЧИК НЕ ВПРАВЕ ОСУЩЕСТВЛЯТЬ ЗАПИСЬ трансляций выступлений,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видеозаписеи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образовательных курсов, в том числе предоставлять доступ к ознакомлению с ними третьим лицам, не вправе распространять полученные в рамках исполнения настоящего Договора материалы, не вправе использовать в каких-либо целях изображения участвующих в образовательных курсах специалистов, иные объекты авторского права, ретранслировать курсы, их части и/или производные объекты без соответствующего письменного разрешения.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10.4. ЗАКАЗЧИК НЕ ВПРАВЕ РАСПРОСТРАНЯТЬ (публиковать, размещать на Интернет-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сайтах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, копировать, передавать или перепродавать третьим лицам) в коммерческих или некоммерческих целях предоставляемую Исполнителем информацию, создавать на ее основе информационные продукты, а также использовать эту информацию каким-либо иным образом, кроме как для личного пользования;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10.5. ЗАКАЗЧИК НЕ ВПРАВЕ ПЕРЕДАВАТЬ третьим лицам логин и пароль, позволяющие получать доступ к видеозаписям образовательных курсов и иным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онлайн-мероприятиям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, предоставляемым Исполнителем. Все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действия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, требующие использования логина и пароля, считаются совершенными Заказчиком. </w:t>
            </w:r>
          </w:p>
        </w:tc>
      </w:tr>
    </w:tbl>
    <w:p w:rsidR="008C57A3" w:rsidRPr="008C57A3" w:rsidRDefault="008C57A3" w:rsidP="008C57A3">
      <w:pPr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9"/>
      </w:tblGrid>
      <w:tr w:rsidR="008C57A3" w:rsidRPr="008C57A3" w:rsidTr="008C57A3">
        <w:tc>
          <w:tcPr>
            <w:tcW w:w="0" w:type="auto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10.6. Заказчик признает и соглашается, что IP-адрес его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устройства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фиксируется техническими средствами Исполнителями, и в случае совершения незаконных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действии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̆, в том числе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действии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̆, нарушающих интеллектуальные права Исполнителя или третьих лиц, ответственным за указанные незаконные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действия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признается владелец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устройства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, определяемого техническими средствами Исполнителя по принадлежности IP-адреса.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10.7. Использование Заказчиком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сайта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Исполнителя не предусматривает передачу прав на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сайт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или его компоненты. Заказчик не вправе использовать размещенные на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сайте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результаты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интеллектуальнои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деятельности (включая, но не ограничиваясь: текст, элементы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дизайна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, графические изображения, а также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программныи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код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сайта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какои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̆-либо контент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сайта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) без предварительного письменного согласия Исполнителя.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" w:eastAsia="Times New Roman" w:hAnsi="Arial" w:cs="Arial"/>
                <w:b/>
                <w:bCs/>
                <w:color w:val="212121"/>
                <w:sz w:val="22"/>
                <w:szCs w:val="22"/>
                <w:lang w:eastAsia="ru-RU"/>
              </w:rPr>
              <w:t xml:space="preserve">11. Срок </w:t>
            </w:r>
            <w:proofErr w:type="spellStart"/>
            <w:r w:rsidRPr="008C57A3">
              <w:rPr>
                <w:rFonts w:ascii="Arial" w:eastAsia="Times New Roman" w:hAnsi="Arial" w:cs="Arial"/>
                <w:b/>
                <w:bCs/>
                <w:color w:val="212121"/>
                <w:sz w:val="22"/>
                <w:szCs w:val="22"/>
                <w:lang w:eastAsia="ru-RU"/>
              </w:rPr>
              <w:t>действия</w:t>
            </w:r>
            <w:proofErr w:type="spellEnd"/>
            <w:r w:rsidRPr="008C57A3">
              <w:rPr>
                <w:rFonts w:ascii="Arial" w:eastAsia="Times New Roman" w:hAnsi="Arial" w:cs="Arial"/>
                <w:b/>
                <w:bCs/>
                <w:color w:val="212121"/>
                <w:sz w:val="22"/>
                <w:szCs w:val="22"/>
                <w:lang w:eastAsia="ru-RU"/>
              </w:rPr>
              <w:t xml:space="preserve"> Оферты. Основания и порядок расторжения Оферты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11.1. Оферта вступает в силу с момента оплаты Заказчиком Услуг Исполнителя способами, указанными в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настоящеи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Оферте и на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сайте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Исполнителя и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действует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до полного исполнения Сторонами своих обязательств. </w:t>
            </w:r>
          </w:p>
        </w:tc>
      </w:tr>
      <w:tr w:rsidR="008C57A3" w:rsidRPr="008C57A3" w:rsidTr="008C57A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11.2. Оферта не требует скрепления печатями и/или подписания Заказчиком и Исполнителем, сохраняя при этом полную юридическую силу.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11.3. Исполнитель оставляет за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собои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право внести изменения в условия Оферты и/или отозвать Оферту в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любои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момент по своему усмотрению. В случае внесения изменений в Оферту, такие изменения вступают в силу с момента опубликования на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Сайте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, если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инои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срок вступления в силу не установлен или не определен при опубликовании изменений Оферты.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11.4. Оферта</w:t>
            </w:r>
            <w:r w:rsidR="006171ED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</w:t>
            </w: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может</w:t>
            </w:r>
            <w:r w:rsidR="006171ED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</w:t>
            </w: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быть</w:t>
            </w:r>
            <w:r w:rsidR="006171ED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</w:t>
            </w: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расторгнута</w:t>
            </w:r>
            <w:r w:rsidR="006171ED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</w:t>
            </w: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досрочно</w:t>
            </w:r>
            <w:r w:rsidR="006171ED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</w:t>
            </w: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по</w:t>
            </w:r>
            <w:r w:rsidR="006171ED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</w:t>
            </w: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соглашению</w:t>
            </w:r>
            <w:r w:rsidR="006171ED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</w:t>
            </w: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Сторон</w:t>
            </w:r>
            <w:r w:rsidR="006171ED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</w:t>
            </w: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в</w:t>
            </w:r>
            <w:r w:rsidR="006171ED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</w:t>
            </w: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любое</w:t>
            </w:r>
            <w:r w:rsidR="006171ED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</w:t>
            </w: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время</w:t>
            </w:r>
            <w:r w:rsidR="006171ED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</w:t>
            </w: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путем подписания соглашения о расторжении Оферты. В указанном случае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датои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расторжения Оферты считается дата подписания указанного соглашения. Соглашение может быть оформлено в виде обмена письмами, согласно которым следует волеизъявление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каждои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из Сторон о расторжении Оферты, а также определен и согласован порядок распоряжения денежными средствами.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11.5. Заказчик вправе расторгнуть договор Оферты в одностороннем порядке не позднее, чем за 3 рабочих дня до даты начала оказания Услуг. Уведомление о расторжении направляется в письменном виде на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электронныи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адрес Исполнителя,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указанныи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в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настоящеи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Оферте. В случае получения Исполнителем от Заказчика уведомления о расторжении Оферты не позднее, чем за 3 рабочих дня до даты начала оказания Услуг, Исполнитель возвращает Заказчику денежные средства в полном объеме способом, согласованным Сторонами, в течение 3 рабочих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днеи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с момента получения уведомления.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При получении уведомления менее, чем за 3 рабочих дня до даты начала оказания услуг, денежные средства Заказчику не возвращаются.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11.6. Заказчик не вправе расторгнуть Оферту и/или требовать возврата стоимости Услуг по любому основанию после начала их оказания (не зависимо от посещения или непосещения курсов, семинаров, мастер-классов и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др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).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11.7. Исполнитель вправе отказаться от Оферты (исполнения Оферты) и прекратить оказание Услуг в случае нарушения Заказчиком условий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настоящеи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Оферты, в т.ч. любых </w:t>
            </w:r>
          </w:p>
        </w:tc>
      </w:tr>
      <w:tr w:rsidR="008C57A3" w:rsidRPr="008C57A3" w:rsidTr="008C57A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условий, предусмотренных в п.7.1, разделе 10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настоящеи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̆ Оферты.</w:t>
            </w: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br/>
              <w:t xml:space="preserve">Несоблюдение Правил определяется Заказчиком, в том числе в лице представителя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Исполнителя, непосредственно проводящим семинар, курс или мастер-класс.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" w:eastAsia="Times New Roman" w:hAnsi="Arial" w:cs="Arial"/>
                <w:b/>
                <w:bCs/>
                <w:color w:val="212121"/>
                <w:sz w:val="22"/>
                <w:szCs w:val="22"/>
                <w:lang w:eastAsia="ru-RU"/>
              </w:rPr>
              <w:t xml:space="preserve">12. Форс-мажор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12.1. Стороны освобождаются от ответственности за полное или частичное неисполнение обязательств по Оферте в случае, если неисполнение обязательств явилось следствием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действии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непреодолимои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силы, а именно: пожара, наводнения, землетрясения, забастовки,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войны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действии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органов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государственнои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власти или других независящих от Сторон обстоятельств.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12.2. Сторона, которая не может выполнить обязательства по Оферте, должна своевременно, но не позднее пяти рабочих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днеи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после наступления обстоятельств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непреодолимои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̆ силы, письменно известить другую Сторону, с предоставлением обосновывающих документов, выданных компетентными органами.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12.3. Исполнитель не несет ответственности за временные сбои и перерывы в работе </w:t>
            </w:r>
            <w:proofErr w:type="gram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интернет ресурсов</w:t>
            </w:r>
            <w:proofErr w:type="gram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Исполнителя и вызванную ими потерю информации.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" w:eastAsia="Times New Roman" w:hAnsi="Arial" w:cs="Arial"/>
                <w:b/>
                <w:bCs/>
                <w:color w:val="212121"/>
                <w:sz w:val="22"/>
                <w:szCs w:val="22"/>
                <w:lang w:eastAsia="ru-RU"/>
              </w:rPr>
              <w:t xml:space="preserve">13. Прочие условия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13.1. Стороны признают, что, если какое-либо из положений Оферты становится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недействительным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в течение срока его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действия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вследствие изменения законодательства, остальные положения Оферты обязательны для Сторон в течение срока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действия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Оферты. </w:t>
            </w:r>
          </w:p>
        </w:tc>
      </w:tr>
      <w:tr w:rsidR="008C57A3" w:rsidRPr="008C57A3" w:rsidTr="008C57A3">
        <w:tc>
          <w:tcPr>
            <w:tcW w:w="0" w:type="auto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13.2. Исполнитель не несет ответственности за результат использования или полезность оказываемых Услуг. В случае несоответствия состава Услуг, предоставляемых в рамках </w:t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действующего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Договора-оферты, потребностям Заказчика, Исполнитель ответственности не несет.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" w:eastAsia="Times New Roman" w:hAnsi="Arial" w:cs="Arial"/>
                <w:b/>
                <w:bCs/>
                <w:color w:val="212121"/>
                <w:sz w:val="22"/>
                <w:szCs w:val="22"/>
                <w:lang w:eastAsia="ru-RU"/>
              </w:rPr>
              <w:t xml:space="preserve">14. Реквизиты Исполнителя и контактная информация </w:t>
            </w:r>
          </w:p>
          <w:p w:rsidR="008C57A3" w:rsidRPr="008C57A3" w:rsidRDefault="00460EE1" w:rsidP="008C57A3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</w:pPr>
            <w:r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ООО «Академия «Жизнь» </w:t>
            </w:r>
            <w:r w:rsidR="008C57A3"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ОГРН </w:t>
            </w:r>
            <w:r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1237700900392</w:t>
            </w:r>
            <w:r w:rsidR="008C57A3"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br/>
              <w:t xml:space="preserve">ИНН </w:t>
            </w:r>
            <w:r w:rsidR="00061B31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9704231392/КПП 770401001</w:t>
            </w:r>
            <w:r w:rsidR="008C57A3"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br/>
            </w:r>
            <w:proofErr w:type="spellStart"/>
            <w:r w:rsidR="008C57A3"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Расчетныи</w:t>
            </w:r>
            <w:proofErr w:type="spellEnd"/>
            <w:r w:rsidR="008C57A3"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̆ счет 40</w:t>
            </w:r>
            <w:r w:rsidR="00061B31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7</w:t>
            </w:r>
            <w:r w:rsidR="008C57A3"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02810</w:t>
            </w:r>
            <w:r w:rsidR="00061B31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91</w:t>
            </w:r>
            <w:r w:rsidR="008C57A3"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0001</w:t>
            </w:r>
            <w:r w:rsidR="00061B31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538421</w:t>
            </w:r>
            <w:r w:rsidR="008C57A3"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Банк АО "ТИНЬКОФФ БАНК"</w:t>
            </w: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br/>
            </w: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Юридическии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̆ адрес банка Москва, 12</w:t>
            </w:r>
            <w:r w:rsidR="00C0761E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7287</w:t>
            </w: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, </w:t>
            </w:r>
            <w:r w:rsidR="00C0761E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ул. Хуторская 2-я</w:t>
            </w: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, д.</w:t>
            </w:r>
            <w:r w:rsidR="00C0761E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38А</w:t>
            </w: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, стр. </w:t>
            </w:r>
            <w:proofErr w:type="gramStart"/>
            <w:r w:rsidR="00C0761E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26 </w:t>
            </w: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Корр.</w:t>
            </w:r>
            <w:proofErr w:type="gram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 счет банка 30101810145250000974</w:t>
            </w: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br/>
              <w:t>ИНН банка 7710140679</w:t>
            </w: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br/>
              <w:t xml:space="preserve">БИК банка 044525974 </w:t>
            </w:r>
          </w:p>
        </w:tc>
      </w:tr>
      <w:tr w:rsidR="008C57A3" w:rsidRPr="008C57A3" w:rsidTr="008C57A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+7(985)928-99-52</w:t>
            </w: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br/>
              <w:t xml:space="preserve">mnik2000@yandex.ru </w:t>
            </w:r>
          </w:p>
          <w:p w:rsidR="00F9637B" w:rsidRDefault="008C57A3" w:rsidP="008C57A3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</w:pPr>
            <w:proofErr w:type="spellStart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Сайты</w:t>
            </w:r>
            <w:proofErr w:type="spellEnd"/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>: https://www.lifepsyacademy.</w:t>
            </w:r>
            <w:r w:rsidR="00F9637B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val="en-US" w:eastAsia="ru-RU"/>
              </w:rPr>
              <w:t>ru</w:t>
            </w: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/ и https://lpa.emdesell.ru/ </w:t>
            </w:r>
          </w:p>
          <w:p w:rsidR="008C57A3" w:rsidRPr="008C57A3" w:rsidRDefault="008C57A3" w:rsidP="008C57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7A3">
              <w:rPr>
                <w:rFonts w:ascii="ArialMT" w:eastAsia="Times New Roman" w:hAnsi="ArialMT" w:cs="Times New Roman"/>
                <w:color w:val="212121"/>
                <w:sz w:val="22"/>
                <w:szCs w:val="22"/>
                <w:lang w:eastAsia="ru-RU"/>
              </w:rPr>
              <w:t xml:space="preserve">Электронная почта: mnik2000@yandex.ru </w:t>
            </w:r>
          </w:p>
        </w:tc>
      </w:tr>
    </w:tbl>
    <w:p w:rsidR="00004C10" w:rsidRPr="00004C10" w:rsidRDefault="00004C10"/>
    <w:sectPr w:rsidR="00004C10" w:rsidRPr="0000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10"/>
    <w:rsid w:val="00004C10"/>
    <w:rsid w:val="00061B31"/>
    <w:rsid w:val="000659EF"/>
    <w:rsid w:val="002B2684"/>
    <w:rsid w:val="00460EE1"/>
    <w:rsid w:val="004E62F5"/>
    <w:rsid w:val="006171ED"/>
    <w:rsid w:val="007A38D4"/>
    <w:rsid w:val="008C57A3"/>
    <w:rsid w:val="00904623"/>
    <w:rsid w:val="00BD58E4"/>
    <w:rsid w:val="00C071E9"/>
    <w:rsid w:val="00C0761E"/>
    <w:rsid w:val="00C80F74"/>
    <w:rsid w:val="00CC3178"/>
    <w:rsid w:val="00D156FD"/>
    <w:rsid w:val="00F9637B"/>
    <w:rsid w:val="00FD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1CB2D1"/>
  <w15:chartTrackingRefBased/>
  <w15:docId w15:val="{7D47A81B-5AD4-D24F-8F4D-7A494E05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57A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2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1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85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0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4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0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0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0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65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25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1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53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4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3300</Words>
  <Characters>18811</Characters>
  <Application>Microsoft Office Word</Application>
  <DocSecurity>0</DocSecurity>
  <Lines>156</Lines>
  <Paragraphs>44</Paragraphs>
  <ScaleCrop>false</ScaleCrop>
  <Company/>
  <LinksUpToDate>false</LinksUpToDate>
  <CharactersWithSpaces>22067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Romanovich</dc:creator>
  <cp:keywords/>
  <dc:description/>
  <cp:lastModifiedBy>Marina Romanovich</cp:lastModifiedBy>
  <cp:revision>18</cp:revision>
  <dcterms:created xsi:type="dcterms:W3CDTF">2024-03-22T04:59:00Z</dcterms:created>
  <dcterms:modified xsi:type="dcterms:W3CDTF">2024-03-22T05:21:00Z</dcterms:modified>
</cp:coreProperties>
</file>